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FF" w:rsidRDefault="002F19C1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F19C1">
        <w:rPr>
          <w:rFonts w:ascii="Arial" w:hAnsi="Arial" w:cs="Arial"/>
          <w:b/>
          <w:bCs/>
          <w:sz w:val="28"/>
          <w:szCs w:val="28"/>
        </w:rPr>
        <w:t>REQUERIMENTO DE INCLUSÃO NA PAUTA FISCAL DE NOVOS PRODUTOS</w:t>
      </w:r>
    </w:p>
    <w:p w:rsidR="002F19C1" w:rsidRPr="00C816FD" w:rsidRDefault="002F19C1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C4097" w:rsidRPr="00AC7755" w:rsidRDefault="008C4097" w:rsidP="008C4097">
      <w:pPr>
        <w:spacing w:after="0" w:line="240" w:lineRule="auto"/>
        <w:rPr>
          <w:rFonts w:ascii="Arial" w:hAnsi="Arial" w:cs="Arial"/>
          <w:b/>
          <w:i/>
          <w:sz w:val="32"/>
          <w:szCs w:val="32"/>
          <w:vertAlign w:val="subscript"/>
        </w:rPr>
      </w:pPr>
      <w:r w:rsidRPr="00AC7755">
        <w:rPr>
          <w:rFonts w:ascii="Arial" w:hAnsi="Arial" w:cs="Arial"/>
          <w:b/>
          <w:i/>
          <w:sz w:val="32"/>
          <w:szCs w:val="32"/>
          <w:vertAlign w:val="subscript"/>
        </w:rPr>
        <w:t>1. IDENTIFICAÇÃO DO REQUERENTE:</w:t>
      </w:r>
    </w:p>
    <w:p w:rsidR="00C11BB5" w:rsidRPr="00AC7755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RAZÃO SOCIAL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8C4097" w:rsidRPr="00AC7755">
        <w:rPr>
          <w:rFonts w:ascii="Arial" w:eastAsia="Times New Roman" w:hAnsi="Arial" w:cs="Arial"/>
          <w:b/>
          <w:color w:val="000000" w:themeColor="text1"/>
          <w:kern w:val="3"/>
          <w:sz w:val="24"/>
          <w:szCs w:val="24"/>
          <w:lang w:eastAsia="pt-BR"/>
        </w:rPr>
        <w:t xml:space="preserve"> </w:t>
      </w:r>
    </w:p>
    <w:p w:rsidR="008C4097" w:rsidRPr="00AC7755" w:rsidRDefault="008C4097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tabs>
          <w:tab w:val="left" w:pos="10206"/>
        </w:tabs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CNPJ:</w:t>
      </w:r>
      <w:r w:rsidR="00C816FD">
        <w:rPr>
          <w:rFonts w:ascii="Arial" w:hAnsi="Arial" w:cs="Arial"/>
          <w:noProof/>
          <w:sz w:val="24"/>
          <w:szCs w:val="24"/>
        </w:rPr>
        <w:tab/>
      </w:r>
    </w:p>
    <w:p w:rsidR="009E3F46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INSCRIÇÃO ESTADUAL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C816FD">
        <w:rPr>
          <w:rFonts w:ascii="Arial" w:hAnsi="Arial" w:cs="Arial"/>
          <w:sz w:val="24"/>
          <w:szCs w:val="24"/>
        </w:rPr>
        <w:t xml:space="preserve">          </w:t>
      </w:r>
      <w:r w:rsidR="009E3F46">
        <w:rPr>
          <w:rFonts w:ascii="Arial" w:hAnsi="Arial" w:cs="Arial"/>
          <w:sz w:val="24"/>
          <w:szCs w:val="24"/>
        </w:rPr>
        <w:t xml:space="preserve">           </w:t>
      </w:r>
    </w:p>
    <w:p w:rsidR="009E3F46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ENDEREÇO:</w:t>
      </w:r>
      <w:r w:rsidRPr="00AC7755">
        <w:rPr>
          <w:rFonts w:ascii="Arial" w:hAnsi="Arial" w:cs="Arial"/>
          <w:sz w:val="24"/>
          <w:szCs w:val="24"/>
        </w:rPr>
        <w:t xml:space="preserve"> </w:t>
      </w:r>
    </w:p>
    <w:p w:rsidR="00C11BB5" w:rsidRPr="00AC7755" w:rsidRDefault="009E3F46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UF:</w:t>
      </w:r>
    </w:p>
    <w:p w:rsidR="008C4097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noProof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E-MAIL:</w:t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825C32" w:rsidRPr="00AC7755">
        <w:rPr>
          <w:rFonts w:ascii="Arial" w:hAnsi="Arial" w:cs="Arial"/>
          <w:sz w:val="24"/>
          <w:szCs w:val="24"/>
        </w:rPr>
        <w:t xml:space="preserve">     </w:t>
      </w:r>
      <w:r w:rsidR="00C816FD">
        <w:rPr>
          <w:rFonts w:ascii="Arial" w:hAnsi="Arial" w:cs="Arial"/>
          <w:sz w:val="24"/>
          <w:szCs w:val="24"/>
        </w:rPr>
        <w:t xml:space="preserve">                </w:t>
      </w:r>
      <w:r w:rsidR="00825C32" w:rsidRPr="00AC7755">
        <w:rPr>
          <w:rFonts w:ascii="Arial" w:hAnsi="Arial" w:cs="Arial"/>
          <w:sz w:val="24"/>
          <w:szCs w:val="24"/>
        </w:rPr>
        <w:t xml:space="preserve"> </w:t>
      </w:r>
      <w:r w:rsidR="009E3F46">
        <w:rPr>
          <w:rFonts w:ascii="Arial" w:hAnsi="Arial" w:cs="Arial"/>
          <w:sz w:val="24"/>
          <w:szCs w:val="24"/>
        </w:rPr>
        <w:t xml:space="preserve">          </w:t>
      </w: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TELEFONE</w:t>
      </w:r>
      <w:r w:rsidR="009E3F46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</w:p>
    <w:p w:rsidR="00B165FF" w:rsidRPr="00AC7755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PARA CONTATO:</w:t>
      </w:r>
    </w:p>
    <w:p w:rsidR="008C4097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C4097" w:rsidRPr="00AC7755" w:rsidRDefault="008C4097" w:rsidP="008C4097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vertAlign w:val="subscript"/>
        </w:rPr>
      </w:pPr>
      <w:r w:rsidRPr="00AC7755">
        <w:rPr>
          <w:rFonts w:ascii="Arial" w:hAnsi="Arial" w:cs="Arial"/>
          <w:b/>
          <w:i/>
          <w:sz w:val="32"/>
          <w:szCs w:val="32"/>
          <w:vertAlign w:val="subscript"/>
        </w:rPr>
        <w:t xml:space="preserve">2. </w:t>
      </w:r>
      <w:r w:rsidR="00D076AA">
        <w:rPr>
          <w:rFonts w:ascii="Arial" w:hAnsi="Arial" w:cs="Arial"/>
          <w:b/>
          <w:i/>
          <w:sz w:val="32"/>
          <w:szCs w:val="32"/>
          <w:vertAlign w:val="subscript"/>
        </w:rPr>
        <w:t>IDENTIFICAÇÃO DOS PRODUTOS</w:t>
      </w:r>
      <w:r w:rsidR="00B165FF">
        <w:rPr>
          <w:rFonts w:ascii="Arial" w:hAnsi="Arial" w:cs="Arial"/>
          <w:b/>
          <w:i/>
          <w:sz w:val="32"/>
          <w:szCs w:val="32"/>
          <w:vertAlign w:val="subscript"/>
        </w:rPr>
        <w:t xml:space="preserve"> COMERCIALIZADO</w:t>
      </w:r>
      <w:r w:rsidRPr="00AC7755">
        <w:rPr>
          <w:rFonts w:ascii="Arial" w:hAnsi="Arial" w:cs="Arial"/>
          <w:b/>
          <w:i/>
          <w:sz w:val="32"/>
          <w:szCs w:val="32"/>
          <w:vertAlign w:val="subscript"/>
        </w:rPr>
        <w:t xml:space="preserve">S </w:t>
      </w:r>
      <w:r w:rsidR="00825C32" w:rsidRPr="00AC7755">
        <w:rPr>
          <w:rFonts w:ascii="Arial" w:hAnsi="Arial" w:cs="Arial"/>
          <w:b/>
          <w:i/>
          <w:sz w:val="32"/>
          <w:szCs w:val="32"/>
          <w:vertAlign w:val="subscript"/>
        </w:rPr>
        <w:t>EM RONDÔNIA</w:t>
      </w:r>
    </w:p>
    <w:tbl>
      <w:tblPr>
        <w:tblStyle w:val="Tabelacomgrade"/>
        <w:tblW w:w="10314" w:type="dxa"/>
        <w:tblLook w:val="04A0"/>
      </w:tblPr>
      <w:tblGrid>
        <w:gridCol w:w="3895"/>
        <w:gridCol w:w="6419"/>
      </w:tblGrid>
      <w:tr w:rsidR="00D076AA" w:rsidTr="00D076AA">
        <w:trPr>
          <w:trHeight w:val="36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TIPO DE 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PRODUTO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A" w:rsidRPr="00AC7755" w:rsidRDefault="00D076AA" w:rsidP="007A5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rPr>
          <w:trHeight w:val="41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MARCA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EMBALAGEM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872B7B" w:rsidTr="00872B7B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7B" w:rsidRPr="00AC7755" w:rsidRDefault="00514A26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GETIN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7B" w:rsidRPr="00AC7755" w:rsidRDefault="00872B7B" w:rsidP="00872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3D779E" w:rsidTr="00872B7B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9E" w:rsidRDefault="003D779E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NCM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9E" w:rsidRPr="00AC7755" w:rsidRDefault="003D779E" w:rsidP="00872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3D779E" w:rsidTr="00872B7B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79E" w:rsidRDefault="003D779E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CEST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9E" w:rsidRPr="00AC7755" w:rsidRDefault="003D779E" w:rsidP="00872B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PREÇO SUGERIDO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rPr>
          <w:trHeight w:val="45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OBSERVAÇÕES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</w:tbl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Pr="00C82345" w:rsidRDefault="00C82345" w:rsidP="007A52C6">
      <w:pPr>
        <w:spacing w:after="0" w:line="240" w:lineRule="auto"/>
        <w:rPr>
          <w:rFonts w:ascii="Arial" w:hAnsi="Arial" w:cs="Arial"/>
          <w:b/>
          <w:i/>
          <w:sz w:val="32"/>
          <w:szCs w:val="32"/>
          <w:vertAlign w:val="subscript"/>
        </w:rPr>
      </w:pPr>
      <w:r>
        <w:rPr>
          <w:rFonts w:ascii="Arial" w:hAnsi="Arial" w:cs="Arial"/>
          <w:b/>
          <w:i/>
          <w:sz w:val="32"/>
          <w:szCs w:val="32"/>
          <w:vertAlign w:val="subscript"/>
        </w:rPr>
        <w:t xml:space="preserve">3. </w:t>
      </w:r>
      <w:r w:rsidRPr="00C82345">
        <w:rPr>
          <w:rFonts w:ascii="Arial" w:hAnsi="Arial" w:cs="Arial"/>
          <w:b/>
          <w:i/>
          <w:sz w:val="32"/>
          <w:szCs w:val="32"/>
          <w:vertAlign w:val="subscript"/>
        </w:rPr>
        <w:t>AS INFORMAÇÕES PRESTADAS SERÃO ANALISADAS PELA GERÊNCIA DE FISCALIZAÇÃO</w:t>
      </w:r>
      <w:r>
        <w:rPr>
          <w:rFonts w:ascii="Arial" w:hAnsi="Arial" w:cs="Arial"/>
          <w:b/>
          <w:i/>
          <w:sz w:val="32"/>
          <w:szCs w:val="32"/>
          <w:vertAlign w:val="subscript"/>
        </w:rPr>
        <w:t>.</w:t>
      </w: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Pr="00195563" w:rsidRDefault="007A52C6" w:rsidP="007A52C6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pt-BR"/>
        </w:rPr>
      </w:pPr>
    </w:p>
    <w:tbl>
      <w:tblPr>
        <w:tblW w:w="5760" w:type="dxa"/>
        <w:tblInd w:w="4434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</w:tblGrid>
      <w:tr w:rsidR="00875218" w:rsidTr="00875218">
        <w:trPr>
          <w:trHeight w:val="178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rPr>
                <w:rFonts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ASSINATURA</w:t>
            </w:r>
          </w:p>
        </w:tc>
      </w:tr>
      <w:tr w:rsidR="00875218" w:rsidTr="00875218">
        <w:trPr>
          <w:trHeight w:val="182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NOME:</w:t>
            </w:r>
          </w:p>
        </w:tc>
        <w:tc>
          <w:tcPr>
            <w:tcW w:w="480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CARGO:</w:t>
            </w:r>
          </w:p>
        </w:tc>
        <w:tc>
          <w:tcPr>
            <w:tcW w:w="480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480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75D65" w:rsidRDefault="00175D65" w:rsidP="003B02B1">
      <w:pPr>
        <w:spacing w:after="0" w:line="240" w:lineRule="auto"/>
        <w:rPr>
          <w:b/>
        </w:rPr>
      </w:pPr>
    </w:p>
    <w:sectPr w:rsidR="00175D65" w:rsidSect="00A166DF">
      <w:headerReference w:type="default" r:id="rId8"/>
      <w:pgSz w:w="11906" w:h="16838"/>
      <w:pgMar w:top="1417" w:right="991" w:bottom="1417" w:left="85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C0" w:rsidRDefault="00141EC0" w:rsidP="00581962">
      <w:pPr>
        <w:spacing w:after="0" w:line="240" w:lineRule="auto"/>
      </w:pPr>
      <w:r>
        <w:separator/>
      </w:r>
    </w:p>
  </w:endnote>
  <w:endnote w:type="continuationSeparator" w:id="1">
    <w:p w:rsidR="00141EC0" w:rsidRDefault="00141EC0" w:rsidP="005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C0" w:rsidRDefault="00141EC0" w:rsidP="00581962">
      <w:pPr>
        <w:spacing w:after="0" w:line="240" w:lineRule="auto"/>
      </w:pPr>
      <w:r>
        <w:separator/>
      </w:r>
    </w:p>
  </w:footnote>
  <w:footnote w:type="continuationSeparator" w:id="1">
    <w:p w:rsidR="00141EC0" w:rsidRDefault="00141EC0" w:rsidP="005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Look w:val="01E0"/>
    </w:tblPr>
    <w:tblGrid>
      <w:gridCol w:w="2093"/>
      <w:gridCol w:w="6653"/>
      <w:gridCol w:w="1534"/>
    </w:tblGrid>
    <w:tr w:rsidR="007836AF" w:rsidRPr="00242255" w:rsidTr="004212F6">
      <w:trPr>
        <w:trHeight w:val="1839"/>
      </w:trPr>
      <w:tc>
        <w:tcPr>
          <w:tcW w:w="1018" w:type="pct"/>
          <w:vAlign w:val="center"/>
        </w:tcPr>
        <w:p w:rsidR="007836AF" w:rsidRPr="00242255" w:rsidRDefault="004212F6" w:rsidP="00E51027">
          <w:pPr>
            <w:pStyle w:val="Cabealho"/>
            <w:rPr>
              <w:rFonts w:ascii="Trebuchet MS" w:hAnsi="Trebuchet MS"/>
            </w:rPr>
          </w:pPr>
          <w:r>
            <w:object w:dxaOrig="29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65pt;height:86.7pt" o:ole="">
                <v:imagedata r:id="rId1" o:title=""/>
              </v:shape>
              <o:OLEObject Type="Embed" ProgID="PBrush" ShapeID="_x0000_i1025" DrawAspect="Content" ObjectID="_1579417779" r:id="rId2"/>
            </w:object>
          </w:r>
        </w:p>
      </w:tc>
      <w:tc>
        <w:tcPr>
          <w:tcW w:w="3236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22"/>
          </w:tblGrid>
          <w:tr w:rsidR="007836AF" w:rsidRPr="009D6F61" w:rsidTr="00AC7755">
            <w:trPr>
              <w:trHeight w:val="759"/>
              <w:tblCellSpacing w:w="0" w:type="dxa"/>
            </w:trPr>
            <w:tc>
              <w:tcPr>
                <w:tcW w:w="6922" w:type="dxa"/>
                <w:vAlign w:val="center"/>
              </w:tcPr>
              <w:p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Governo do Estado 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>de Rondônia</w:t>
                </w:r>
              </w:p>
              <w:p w:rsidR="007836A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de Estado de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 Finanças</w:t>
                </w:r>
              </w:p>
              <w:p w:rsidR="00B165F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Coordenadoria da Receita Estadual</w:t>
                </w:r>
              </w:p>
              <w:p w:rsidR="007836AF" w:rsidRPr="009D6F61" w:rsidRDefault="00B165FF" w:rsidP="007836AF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Gerência de Fiscalização</w:t>
                </w:r>
              </w:p>
            </w:tc>
          </w:tr>
        </w:tbl>
        <w:p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</w:p>
      </w:tc>
      <w:tc>
        <w:tcPr>
          <w:tcW w:w="746" w:type="pct"/>
          <w:vAlign w:val="center"/>
        </w:tcPr>
        <w:p w:rsidR="007836AF" w:rsidRPr="00242255" w:rsidRDefault="007836AF" w:rsidP="00E51027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:rsidR="007836AF" w:rsidRDefault="007836AF" w:rsidP="007836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7DB"/>
    <w:multiLevelType w:val="hybridMultilevel"/>
    <w:tmpl w:val="E452D20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A4660"/>
    <w:multiLevelType w:val="hybridMultilevel"/>
    <w:tmpl w:val="473E86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9A4C37"/>
    <w:multiLevelType w:val="hybridMultilevel"/>
    <w:tmpl w:val="EA6A94A4"/>
    <w:lvl w:ilvl="0" w:tplc="3210F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0C0C"/>
    <w:multiLevelType w:val="hybridMultilevel"/>
    <w:tmpl w:val="93E8B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81962"/>
    <w:rsid w:val="00015E3F"/>
    <w:rsid w:val="000B0514"/>
    <w:rsid w:val="000B2A57"/>
    <w:rsid w:val="000E2C65"/>
    <w:rsid w:val="00137873"/>
    <w:rsid w:val="00141EC0"/>
    <w:rsid w:val="001438DB"/>
    <w:rsid w:val="0017476C"/>
    <w:rsid w:val="00175D65"/>
    <w:rsid w:val="00195563"/>
    <w:rsid w:val="001B2A30"/>
    <w:rsid w:val="001C1F4A"/>
    <w:rsid w:val="001C282D"/>
    <w:rsid w:val="002577F3"/>
    <w:rsid w:val="00265D99"/>
    <w:rsid w:val="002D4B4C"/>
    <w:rsid w:val="002E7B3B"/>
    <w:rsid w:val="002F19C1"/>
    <w:rsid w:val="002F788C"/>
    <w:rsid w:val="00302341"/>
    <w:rsid w:val="00302E34"/>
    <w:rsid w:val="00305C11"/>
    <w:rsid w:val="00305FC7"/>
    <w:rsid w:val="003359B5"/>
    <w:rsid w:val="003623A2"/>
    <w:rsid w:val="003638BE"/>
    <w:rsid w:val="003A4725"/>
    <w:rsid w:val="003B02B1"/>
    <w:rsid w:val="003D779E"/>
    <w:rsid w:val="004212F6"/>
    <w:rsid w:val="004218B8"/>
    <w:rsid w:val="00461CF5"/>
    <w:rsid w:val="005042E5"/>
    <w:rsid w:val="00514A26"/>
    <w:rsid w:val="00531FD3"/>
    <w:rsid w:val="00565247"/>
    <w:rsid w:val="00574C69"/>
    <w:rsid w:val="00581962"/>
    <w:rsid w:val="0058225F"/>
    <w:rsid w:val="00592B89"/>
    <w:rsid w:val="005C0F7F"/>
    <w:rsid w:val="005F491F"/>
    <w:rsid w:val="00601BC4"/>
    <w:rsid w:val="00657BF8"/>
    <w:rsid w:val="006741E9"/>
    <w:rsid w:val="00691128"/>
    <w:rsid w:val="00733079"/>
    <w:rsid w:val="00774352"/>
    <w:rsid w:val="007836AF"/>
    <w:rsid w:val="00786565"/>
    <w:rsid w:val="007A52C6"/>
    <w:rsid w:val="007B78DF"/>
    <w:rsid w:val="007D322B"/>
    <w:rsid w:val="007D6F1D"/>
    <w:rsid w:val="00825C32"/>
    <w:rsid w:val="0083545D"/>
    <w:rsid w:val="008378B2"/>
    <w:rsid w:val="00862531"/>
    <w:rsid w:val="00863993"/>
    <w:rsid w:val="00872B7B"/>
    <w:rsid w:val="00875218"/>
    <w:rsid w:val="008C4097"/>
    <w:rsid w:val="008F3CCF"/>
    <w:rsid w:val="009324AF"/>
    <w:rsid w:val="0096515E"/>
    <w:rsid w:val="009E3F46"/>
    <w:rsid w:val="009F6C10"/>
    <w:rsid w:val="00A166DF"/>
    <w:rsid w:val="00A22880"/>
    <w:rsid w:val="00A51D45"/>
    <w:rsid w:val="00AA61F9"/>
    <w:rsid w:val="00AB2B94"/>
    <w:rsid w:val="00AC1359"/>
    <w:rsid w:val="00AC7755"/>
    <w:rsid w:val="00AF23C5"/>
    <w:rsid w:val="00B0544A"/>
    <w:rsid w:val="00B165FF"/>
    <w:rsid w:val="00BC44B6"/>
    <w:rsid w:val="00BF5B8E"/>
    <w:rsid w:val="00C11BB5"/>
    <w:rsid w:val="00C13490"/>
    <w:rsid w:val="00C816FD"/>
    <w:rsid w:val="00C82345"/>
    <w:rsid w:val="00CA65E8"/>
    <w:rsid w:val="00CF21AD"/>
    <w:rsid w:val="00D076AA"/>
    <w:rsid w:val="00D16F8D"/>
    <w:rsid w:val="00D25BE0"/>
    <w:rsid w:val="00D43582"/>
    <w:rsid w:val="00D47FA6"/>
    <w:rsid w:val="00D65CB9"/>
    <w:rsid w:val="00D859E7"/>
    <w:rsid w:val="00DF1E76"/>
    <w:rsid w:val="00E056D6"/>
    <w:rsid w:val="00E2431B"/>
    <w:rsid w:val="00E26B3A"/>
    <w:rsid w:val="00E35BD0"/>
    <w:rsid w:val="00EA3B7C"/>
    <w:rsid w:val="00EE3643"/>
    <w:rsid w:val="00EE6936"/>
    <w:rsid w:val="00F47EC3"/>
    <w:rsid w:val="00F56B60"/>
    <w:rsid w:val="00F94D1E"/>
    <w:rsid w:val="00FA089D"/>
    <w:rsid w:val="00FA2027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E31B-B5CD-4730-BE7C-B2E6D69A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Andre Moura</dc:creator>
  <cp:lastModifiedBy>00086650289</cp:lastModifiedBy>
  <cp:revision>2</cp:revision>
  <dcterms:created xsi:type="dcterms:W3CDTF">2018-02-06T14:23:00Z</dcterms:created>
  <dcterms:modified xsi:type="dcterms:W3CDTF">2018-02-06T14:23:00Z</dcterms:modified>
</cp:coreProperties>
</file>