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40" w:rsidRDefault="00832D40" w:rsidP="00832D40">
      <w:pPr>
        <w:jc w:val="center"/>
      </w:pPr>
      <w:r>
        <w:t>ERRATA EMENTÁRIO JULHO/2017</w:t>
      </w:r>
    </w:p>
    <w:p w:rsidR="00832D40" w:rsidRDefault="00832D40"/>
    <w:p w:rsidR="00832D40" w:rsidRDefault="00832D40"/>
    <w:p w:rsidR="00832D40" w:rsidRDefault="00832D40">
      <w:pPr>
        <w:rPr>
          <w:b w:val="0"/>
          <w:color w:val="auto"/>
        </w:rPr>
      </w:pPr>
      <w:r w:rsidRPr="00832D40">
        <w:rPr>
          <w:b w:val="0"/>
          <w:color w:val="auto"/>
        </w:rPr>
        <w:t xml:space="preserve">A Presidente do </w:t>
      </w:r>
      <w:r w:rsidRPr="00832D40">
        <w:rPr>
          <w:color w:val="auto"/>
        </w:rPr>
        <w:t>TRIBUNAL ADMINISTRATIVO DE TRIBUTOS ESTADUAIS – TATE/SEFIN,</w:t>
      </w:r>
      <w:r w:rsidRPr="00832D40">
        <w:rPr>
          <w:b w:val="0"/>
          <w:color w:val="auto"/>
        </w:rPr>
        <w:t xml:space="preserve"> </w:t>
      </w:r>
      <w:r>
        <w:rPr>
          <w:b w:val="0"/>
          <w:color w:val="auto"/>
        </w:rPr>
        <w:t>no uso de suas atribuições e considerando o Princípio da Autotutela que permite a Administração Pública anular seus próprios atos a qualquer tempo, quando eivados de vícios que os tornam ilegais</w:t>
      </w:r>
      <w:r w:rsidR="00733929">
        <w:rPr>
          <w:b w:val="0"/>
          <w:color w:val="auto"/>
        </w:rPr>
        <w:t>;</w:t>
      </w:r>
      <w:r>
        <w:rPr>
          <w:b w:val="0"/>
          <w:color w:val="auto"/>
        </w:rPr>
        <w:t xml:space="preserve"> </w:t>
      </w:r>
      <w:r w:rsidR="00733929">
        <w:rPr>
          <w:b w:val="0"/>
          <w:color w:val="auto"/>
        </w:rPr>
        <w:t xml:space="preserve">em obediência ao Princípio da Publicidade, </w:t>
      </w:r>
      <w:r>
        <w:rPr>
          <w:b w:val="0"/>
          <w:color w:val="auto"/>
        </w:rPr>
        <w:t xml:space="preserve">torna pública a Errata </w:t>
      </w:r>
      <w:r w:rsidR="00733929">
        <w:rPr>
          <w:b w:val="0"/>
          <w:color w:val="auto"/>
        </w:rPr>
        <w:t>d</w:t>
      </w:r>
      <w:r>
        <w:rPr>
          <w:b w:val="0"/>
          <w:color w:val="auto"/>
        </w:rPr>
        <w:t>o Ementário referente aos recursos julgados por este Tribunal no mês de julho do ano de 2017.</w:t>
      </w:r>
    </w:p>
    <w:p w:rsidR="00832D40" w:rsidRPr="00832D40" w:rsidRDefault="00832D40">
      <w:pPr>
        <w:rPr>
          <w:b w:val="0"/>
          <w:color w:val="auto"/>
        </w:rPr>
      </w:pPr>
    </w:p>
    <w:p w:rsidR="00832D40" w:rsidRPr="00733929" w:rsidRDefault="00733929">
      <w:pPr>
        <w:rPr>
          <w:u w:val="single"/>
        </w:rPr>
      </w:pPr>
      <w:r w:rsidRPr="00733929">
        <w:rPr>
          <w:u w:val="single"/>
        </w:rPr>
        <w:t>ONDE SE LÊ:</w:t>
      </w:r>
    </w:p>
    <w:p w:rsidR="00733929" w:rsidRDefault="0073392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300"/>
      </w:tblGrid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</w:pPr>
            <w:r w:rsidRPr="00733929">
              <w:t>PROCESSO</w:t>
            </w:r>
          </w:p>
        </w:tc>
        <w:tc>
          <w:tcPr>
            <w:tcW w:w="6300" w:type="dxa"/>
          </w:tcPr>
          <w:p w:rsidR="00832D40" w:rsidRPr="00733929" w:rsidRDefault="00832D40" w:rsidP="00863A43">
            <w:r w:rsidRPr="00733929">
              <w:t>: 20162700100175</w:t>
            </w:r>
          </w:p>
        </w:tc>
      </w:tr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RECURSO</w:t>
            </w:r>
          </w:p>
        </w:tc>
        <w:tc>
          <w:tcPr>
            <w:tcW w:w="6300" w:type="dxa"/>
          </w:tcPr>
          <w:p w:rsidR="00832D40" w:rsidRPr="00733929" w:rsidRDefault="00832D40" w:rsidP="00863A43">
            <w:r w:rsidRPr="00733929">
              <w:t>: VOLUNTÁRIO Nº. 972/16</w:t>
            </w:r>
          </w:p>
        </w:tc>
      </w:tr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ACÓRDÃO</w:t>
            </w:r>
          </w:p>
        </w:tc>
        <w:tc>
          <w:tcPr>
            <w:tcW w:w="6300" w:type="dxa"/>
          </w:tcPr>
          <w:p w:rsidR="00832D40" w:rsidRPr="00733929" w:rsidRDefault="00832D40" w:rsidP="00863A43">
            <w:pPr>
              <w:spacing w:line="240" w:lineRule="auto"/>
            </w:pPr>
            <w:r w:rsidRPr="00733929">
              <w:t>: Nº112/17/2ª CÂMARA/TATE/SEFIN</w:t>
            </w:r>
          </w:p>
        </w:tc>
      </w:tr>
    </w:tbl>
    <w:p w:rsidR="00832D40" w:rsidRPr="00733929" w:rsidRDefault="00832D40" w:rsidP="00832D40">
      <w:pPr>
        <w:pStyle w:val="Corpodetexto2"/>
        <w:rPr>
          <w:rStyle w:val="Forte"/>
          <w:b w:val="0"/>
        </w:rPr>
      </w:pPr>
    </w:p>
    <w:p w:rsidR="00832D40" w:rsidRPr="00733929" w:rsidRDefault="00832D40" w:rsidP="00832D40">
      <w:pPr>
        <w:pStyle w:val="Corpodetexto2"/>
        <w:rPr>
          <w:rStyle w:val="Forte"/>
          <w:b w:val="0"/>
        </w:rPr>
      </w:pPr>
      <w:r w:rsidRPr="00733929">
        <w:rPr>
          <w:rStyle w:val="Forte"/>
        </w:rPr>
        <w:t>EMENTA</w:t>
      </w:r>
      <w:r w:rsidRPr="00733929">
        <w:rPr>
          <w:rStyle w:val="Forte"/>
        </w:rPr>
        <w:tab/>
        <w:t xml:space="preserve">: ESTORNO DE VALORES INDEVIDAMENTE LANÇADOS COMO SUPRIMENTO DE CAIXA, APURADO ATRVÉS DE LEVANTAMENTO FISCAL DA CONTA CAIXA DO SUJEITO PASSIVO   – FALTA DE SOLICITAÇÃO DE PRORROGAÇÕES DEVIDAMENTE JUSTIFICADO PELO AUDITOR FISCAL DESIGNADO PARA EXECUTA-LA.  – NULIDADE – </w:t>
      </w:r>
      <w:r w:rsidRPr="00733929">
        <w:rPr>
          <w:rStyle w:val="Forte"/>
          <w:b w:val="0"/>
        </w:rPr>
        <w:t>Deve ser declarada a nulidade do auto de infração em virtude da falta de solicitação de prorrogação, deixando de seguir o rito adequado previsto na legislação tributária disposto na instrução normativa n. º 11/2008/GAB/CRE, que disciplina a matéria. Ação fiscal nula sem julgamento de mérito. Reformada decisão singular de PROCEDENTE para NULA. Decisão unânime.</w:t>
      </w:r>
    </w:p>
    <w:p w:rsidR="00832D40" w:rsidRPr="00733929" w:rsidRDefault="00832D40" w:rsidP="00832D40">
      <w:pPr>
        <w:pStyle w:val="Corpodetexto2"/>
        <w:rPr>
          <w:rStyle w:val="Forte"/>
          <w:b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300"/>
      </w:tblGrid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</w:pPr>
            <w:r w:rsidRPr="00733929">
              <w:t>PROCESSO</w:t>
            </w:r>
          </w:p>
        </w:tc>
        <w:tc>
          <w:tcPr>
            <w:tcW w:w="6300" w:type="dxa"/>
          </w:tcPr>
          <w:p w:rsidR="00832D40" w:rsidRPr="00733929" w:rsidRDefault="00832D40" w:rsidP="00863A43">
            <w:r w:rsidRPr="00733929">
              <w:t>: 20162700100174</w:t>
            </w:r>
          </w:p>
        </w:tc>
      </w:tr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RECURSO</w:t>
            </w:r>
          </w:p>
        </w:tc>
        <w:tc>
          <w:tcPr>
            <w:tcW w:w="6300" w:type="dxa"/>
          </w:tcPr>
          <w:p w:rsidR="00832D40" w:rsidRPr="00733929" w:rsidRDefault="00832D40" w:rsidP="00863A43">
            <w:r w:rsidRPr="00733929">
              <w:t>: VOLUNTÁRIO Nº. 971/16</w:t>
            </w:r>
          </w:p>
        </w:tc>
      </w:tr>
      <w:tr w:rsidR="00832D40" w:rsidRPr="00733929" w:rsidTr="00863A43">
        <w:tc>
          <w:tcPr>
            <w:tcW w:w="1473" w:type="dxa"/>
          </w:tcPr>
          <w:p w:rsidR="00832D40" w:rsidRPr="00733929" w:rsidRDefault="00832D40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ACÓRDÃO</w:t>
            </w:r>
          </w:p>
        </w:tc>
        <w:tc>
          <w:tcPr>
            <w:tcW w:w="6300" w:type="dxa"/>
          </w:tcPr>
          <w:p w:rsidR="00832D40" w:rsidRPr="00733929" w:rsidRDefault="00832D40" w:rsidP="00863A43">
            <w:pPr>
              <w:spacing w:line="240" w:lineRule="auto"/>
            </w:pPr>
            <w:r w:rsidRPr="00733929">
              <w:t>: Nº113/17/2ª CÂMARA/TATE/SEFIN</w:t>
            </w:r>
          </w:p>
        </w:tc>
      </w:tr>
    </w:tbl>
    <w:p w:rsidR="00832D40" w:rsidRPr="00733929" w:rsidRDefault="00832D40" w:rsidP="00832D40">
      <w:pPr>
        <w:pStyle w:val="Corpodetexto2"/>
        <w:rPr>
          <w:rStyle w:val="Forte"/>
          <w:b w:val="0"/>
        </w:rPr>
      </w:pPr>
    </w:p>
    <w:p w:rsidR="00832D40" w:rsidRPr="00733929" w:rsidRDefault="00832D40" w:rsidP="00832D40">
      <w:pPr>
        <w:pStyle w:val="Corpodetexto2"/>
      </w:pPr>
      <w:r w:rsidRPr="00733929">
        <w:rPr>
          <w:b/>
        </w:rPr>
        <w:t>EMENTA</w:t>
      </w:r>
      <w:r w:rsidRPr="00733929">
        <w:rPr>
          <w:b/>
        </w:rPr>
        <w:tab/>
        <w:t xml:space="preserve">: ESTORNO DE VALORES INDEVIDAMENTE LANÇADOS COMO SUPRIMENTO DE CAIXA, APURADO ATRVÉS DE LEVANTAMENTO FISCAL DA CONTA CAIXA DO SUJEITO PASSIVO   – FALTA </w:t>
      </w:r>
      <w:proofErr w:type="gramStart"/>
      <w:r w:rsidRPr="00733929">
        <w:rPr>
          <w:b/>
        </w:rPr>
        <w:t>DE  SOLICITAÇÃO</w:t>
      </w:r>
      <w:proofErr w:type="gramEnd"/>
      <w:r w:rsidRPr="00733929">
        <w:rPr>
          <w:b/>
        </w:rPr>
        <w:t xml:space="preserve"> DE PRORROGAÇÕES DEVIDAMENTE JUSTIFICADO PELO AUDITOR FISCAL DESIGNADO PARA EXECUTA-LA</w:t>
      </w:r>
      <w:r w:rsidRPr="00733929">
        <w:t xml:space="preserve">. </w:t>
      </w:r>
      <w:r w:rsidRPr="00733929">
        <w:rPr>
          <w:b/>
        </w:rPr>
        <w:t xml:space="preserve">  – NULIDADE – </w:t>
      </w:r>
      <w:r w:rsidRPr="00733929">
        <w:t>Deve ser declarada a nulidade do auto de infração em virtude da falta de solicitação de prorrogação, deixando de seguir o rito adequado previsto na legislação tributária disposto na instrução normativa n. º 11/2008/GAB/CRE, que disciplina a matéria. Ação fiscal nula sem julgamento de mérito. Reforma da decisão singular de PROCEDENTE para NULA. Decisão unânime.</w:t>
      </w:r>
    </w:p>
    <w:p w:rsidR="00FB1E4A" w:rsidRPr="00733929" w:rsidRDefault="00FB1E4A"/>
    <w:p w:rsidR="00733929" w:rsidRPr="00733929" w:rsidRDefault="00733929"/>
    <w:p w:rsidR="00733929" w:rsidRPr="00733929" w:rsidRDefault="00733929"/>
    <w:p w:rsidR="00733929" w:rsidRPr="00733929" w:rsidRDefault="00733929"/>
    <w:p w:rsidR="00733929" w:rsidRPr="00733929" w:rsidRDefault="00733929">
      <w:pPr>
        <w:rPr>
          <w:u w:val="single"/>
        </w:rPr>
      </w:pPr>
      <w:r w:rsidRPr="00733929">
        <w:rPr>
          <w:u w:val="single"/>
        </w:rPr>
        <w:lastRenderedPageBreak/>
        <w:t>LEIA-SE:</w:t>
      </w:r>
    </w:p>
    <w:p w:rsidR="00733929" w:rsidRPr="00733929" w:rsidRDefault="0073392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300"/>
      </w:tblGrid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</w:pPr>
            <w:r w:rsidRPr="00733929">
              <w:t>PROCESSO</w:t>
            </w:r>
          </w:p>
        </w:tc>
        <w:tc>
          <w:tcPr>
            <w:tcW w:w="6300" w:type="dxa"/>
          </w:tcPr>
          <w:p w:rsidR="00733929" w:rsidRPr="00733929" w:rsidRDefault="00733929" w:rsidP="00863A43">
            <w:r w:rsidRPr="00733929">
              <w:t>: 20162700100175</w:t>
            </w:r>
          </w:p>
        </w:tc>
      </w:tr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RECURSO</w:t>
            </w:r>
          </w:p>
        </w:tc>
        <w:tc>
          <w:tcPr>
            <w:tcW w:w="6300" w:type="dxa"/>
          </w:tcPr>
          <w:p w:rsidR="00733929" w:rsidRPr="00733929" w:rsidRDefault="00733929" w:rsidP="00863A43">
            <w:r w:rsidRPr="00733929">
              <w:t>: VOLUNTÁRIO Nº. 972/16</w:t>
            </w:r>
          </w:p>
        </w:tc>
      </w:tr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ACÓRDÃO</w:t>
            </w:r>
          </w:p>
        </w:tc>
        <w:tc>
          <w:tcPr>
            <w:tcW w:w="6300" w:type="dxa"/>
          </w:tcPr>
          <w:p w:rsidR="00733929" w:rsidRPr="00733929" w:rsidRDefault="00733929" w:rsidP="00863A43">
            <w:pPr>
              <w:spacing w:line="240" w:lineRule="auto"/>
            </w:pPr>
            <w:r w:rsidRPr="00733929">
              <w:t>: Nº112/17/2ª CÂMARA/TATE/SEFIN</w:t>
            </w:r>
          </w:p>
        </w:tc>
      </w:tr>
    </w:tbl>
    <w:p w:rsidR="00733929" w:rsidRPr="00733929" w:rsidRDefault="00733929" w:rsidP="00733929">
      <w:pPr>
        <w:pStyle w:val="Corpodetexto2"/>
        <w:rPr>
          <w:rStyle w:val="Forte"/>
          <w:b w:val="0"/>
        </w:rPr>
      </w:pPr>
    </w:p>
    <w:p w:rsidR="00733929" w:rsidRPr="00733929" w:rsidRDefault="00733929" w:rsidP="00733929">
      <w:pPr>
        <w:pStyle w:val="Corpodetexto2"/>
        <w:rPr>
          <w:rStyle w:val="Forte"/>
          <w:b w:val="0"/>
        </w:rPr>
      </w:pPr>
      <w:r w:rsidRPr="00733929">
        <w:rPr>
          <w:rStyle w:val="Forte"/>
        </w:rPr>
        <w:t>DECISÃO</w:t>
      </w:r>
      <w:r w:rsidRPr="00733929">
        <w:rPr>
          <w:rStyle w:val="Forte"/>
        </w:rPr>
        <w:tab/>
        <w:t xml:space="preserve">: </w:t>
      </w:r>
      <w:r w:rsidRPr="00733929">
        <w:rPr>
          <w:rStyle w:val="Forte"/>
          <w:b w:val="0"/>
        </w:rPr>
        <w:t>Processo retirado de Pauta em razão do Pedido de Diligência concedido ao Julgador.</w:t>
      </w:r>
    </w:p>
    <w:p w:rsidR="00733929" w:rsidRPr="00733929" w:rsidRDefault="00733929" w:rsidP="00733929">
      <w:pPr>
        <w:pStyle w:val="Corpodetexto2"/>
        <w:rPr>
          <w:rStyle w:val="Forte"/>
          <w:b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300"/>
      </w:tblGrid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</w:pPr>
            <w:r w:rsidRPr="00733929">
              <w:t>PROCESSO</w:t>
            </w:r>
          </w:p>
        </w:tc>
        <w:tc>
          <w:tcPr>
            <w:tcW w:w="6300" w:type="dxa"/>
          </w:tcPr>
          <w:p w:rsidR="00733929" w:rsidRPr="00733929" w:rsidRDefault="00733929" w:rsidP="00863A43">
            <w:r w:rsidRPr="00733929">
              <w:t>: 20162700100174</w:t>
            </w:r>
          </w:p>
        </w:tc>
      </w:tr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RECURSO</w:t>
            </w:r>
          </w:p>
        </w:tc>
        <w:tc>
          <w:tcPr>
            <w:tcW w:w="6300" w:type="dxa"/>
          </w:tcPr>
          <w:p w:rsidR="00733929" w:rsidRPr="00733929" w:rsidRDefault="00733929" w:rsidP="00863A43">
            <w:r w:rsidRPr="00733929">
              <w:t>: VOLUNTÁRIO Nº. 971/16</w:t>
            </w:r>
          </w:p>
        </w:tc>
      </w:tr>
      <w:tr w:rsidR="00733929" w:rsidRPr="00733929" w:rsidTr="00863A43">
        <w:tc>
          <w:tcPr>
            <w:tcW w:w="1473" w:type="dxa"/>
          </w:tcPr>
          <w:p w:rsidR="00733929" w:rsidRPr="00733929" w:rsidRDefault="00733929" w:rsidP="00863A43">
            <w:pPr>
              <w:spacing w:line="240" w:lineRule="auto"/>
              <w:rPr>
                <w:bCs/>
              </w:rPr>
            </w:pPr>
            <w:r w:rsidRPr="00733929">
              <w:rPr>
                <w:bCs/>
              </w:rPr>
              <w:t>ACÓRDÃO</w:t>
            </w:r>
          </w:p>
        </w:tc>
        <w:tc>
          <w:tcPr>
            <w:tcW w:w="6300" w:type="dxa"/>
          </w:tcPr>
          <w:p w:rsidR="00733929" w:rsidRPr="00733929" w:rsidRDefault="00733929" w:rsidP="00863A43">
            <w:pPr>
              <w:spacing w:line="240" w:lineRule="auto"/>
            </w:pPr>
            <w:r w:rsidRPr="00733929">
              <w:t>: Nº113/17/2ª CÂMARA/TATE/SEFIN</w:t>
            </w:r>
          </w:p>
        </w:tc>
      </w:tr>
    </w:tbl>
    <w:p w:rsidR="00733929" w:rsidRPr="00733929" w:rsidRDefault="00733929" w:rsidP="00733929">
      <w:pPr>
        <w:pStyle w:val="Corpodetexto2"/>
        <w:rPr>
          <w:rStyle w:val="Forte"/>
          <w:b w:val="0"/>
        </w:rPr>
      </w:pPr>
    </w:p>
    <w:p w:rsidR="00733929" w:rsidRPr="00733929" w:rsidRDefault="00733929" w:rsidP="00733929">
      <w:pPr>
        <w:pStyle w:val="Corpodetexto2"/>
        <w:rPr>
          <w:rStyle w:val="Forte"/>
          <w:b w:val="0"/>
        </w:rPr>
      </w:pPr>
      <w:r w:rsidRPr="00733929">
        <w:rPr>
          <w:rStyle w:val="Forte"/>
        </w:rPr>
        <w:t>DECISÃO</w:t>
      </w:r>
      <w:r w:rsidRPr="00733929">
        <w:rPr>
          <w:rStyle w:val="Forte"/>
        </w:rPr>
        <w:tab/>
        <w:t xml:space="preserve">: </w:t>
      </w:r>
      <w:r w:rsidRPr="00733929">
        <w:rPr>
          <w:rStyle w:val="Forte"/>
          <w:b w:val="0"/>
        </w:rPr>
        <w:t>Processo retirado de Pauta em razão do Pedido de Diligência concedido ao Julgador.</w:t>
      </w:r>
    </w:p>
    <w:p w:rsidR="00733929" w:rsidRDefault="00733929"/>
    <w:p w:rsidR="001E3A66" w:rsidRDefault="001E3A66"/>
    <w:p w:rsidR="001E3A66" w:rsidRPr="001E3A66" w:rsidRDefault="001E3A66">
      <w:pPr>
        <w:rPr>
          <w:b w:val="0"/>
          <w:color w:val="auto"/>
        </w:rPr>
      </w:pPr>
      <w:r w:rsidRPr="001E3A66">
        <w:rPr>
          <w:b w:val="0"/>
          <w:color w:val="auto"/>
        </w:rPr>
        <w:t>Porto Velho, 01 de novembro de 2018.</w:t>
      </w:r>
    </w:p>
    <w:p w:rsidR="001E3A66" w:rsidRDefault="001E3A66"/>
    <w:p w:rsidR="001E3A66" w:rsidRDefault="001E3A66"/>
    <w:p w:rsidR="001E3A66" w:rsidRPr="001E3A66" w:rsidRDefault="001E3A66">
      <w:pPr>
        <w:rPr>
          <w:color w:val="auto"/>
        </w:rPr>
      </w:pPr>
      <w:r w:rsidRPr="001E3A66">
        <w:rPr>
          <w:color w:val="auto"/>
        </w:rPr>
        <w:t>MARIA DO SOCORRO BARBOSA PEREIRA</w:t>
      </w:r>
    </w:p>
    <w:p w:rsidR="001E3A66" w:rsidRPr="001E3A66" w:rsidRDefault="001E3A66">
      <w:pPr>
        <w:rPr>
          <w:color w:val="auto"/>
        </w:rPr>
      </w:pPr>
      <w:r>
        <w:rPr>
          <w:color w:val="auto"/>
        </w:rPr>
        <w:t xml:space="preserve">            </w:t>
      </w:r>
      <w:bookmarkStart w:id="0" w:name="_GoBack"/>
      <w:bookmarkEnd w:id="0"/>
      <w:r>
        <w:rPr>
          <w:color w:val="auto"/>
        </w:rPr>
        <w:t xml:space="preserve"> </w:t>
      </w:r>
      <w:r w:rsidRPr="001E3A66">
        <w:rPr>
          <w:color w:val="auto"/>
        </w:rPr>
        <w:t>Presidente do TATE/SEFIN</w:t>
      </w:r>
    </w:p>
    <w:sectPr w:rsidR="001E3A66" w:rsidRPr="001E3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40"/>
    <w:rsid w:val="001E3A66"/>
    <w:rsid w:val="00733929"/>
    <w:rsid w:val="00832D40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C52D"/>
  <w15:chartTrackingRefBased/>
  <w15:docId w15:val="{565EA61A-ED4F-456F-93B3-8A86EBD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D40"/>
    <w:pPr>
      <w:spacing w:after="0" w:line="100" w:lineRule="atLeast"/>
      <w:jc w:val="both"/>
    </w:pPr>
    <w:rPr>
      <w:rFonts w:ascii="Book Antiqua" w:eastAsia="Times New Roman" w:hAnsi="Book Antiqua" w:cs="Times New Roman"/>
      <w:b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qFormat/>
    <w:rsid w:val="00832D40"/>
    <w:rPr>
      <w:b w:val="0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32D40"/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character" w:styleId="Forte">
    <w:name w:val="Strong"/>
    <w:qFormat/>
    <w:rsid w:val="00832D40"/>
    <w:rPr>
      <w:rFonts w:ascii="Book Antiqua" w:hAnsi="Book Antiqua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Paula de Oliveira</dc:creator>
  <cp:keywords/>
  <dc:description/>
  <cp:lastModifiedBy>Alessandra Paula de Oliveira</cp:lastModifiedBy>
  <cp:revision>2</cp:revision>
  <dcterms:created xsi:type="dcterms:W3CDTF">2018-11-01T13:43:00Z</dcterms:created>
  <dcterms:modified xsi:type="dcterms:W3CDTF">2018-11-01T14:08:00Z</dcterms:modified>
</cp:coreProperties>
</file>